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88"/>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ПОЛИТИКА КОНФИДЕНЦИАЛЬНОСТИ В ОТНОШЕНИИ ОБРАБОТКИ ПЕРСОНАЛЬНЫХ ДАННЫХ ПОЛЬЗОВАТЕЛЕЙ САЙТА</w:t>
      </w:r>
    </w:p>
    <w:p>
      <w:pPr>
        <w:spacing w:before="100" w:after="10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ОБЩИЕ ПОЛОЖЕНИЯ</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Настоящая Политика конфиденциальности в отношении обработки персональных данных пользователей сайта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https://ozera-yrist.ru</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Политика конфиденциальности) разработана и применяется в Общество с ограниченной ответственностью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Юридическая компания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Озёра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Сокращенное наименование: ООО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ЮК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Озёра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ОГРН 1192375010398, Краснодарский край, г. Краснодар, ул. Горького, д. 104, 2 этаж, офис 21 (далее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Оператор) в соответствии с пп. 2 ч. 1 ст. 18.1 Федерального закона от 27.07.2006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152-</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персональных данных</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по тексту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Закон о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Настоящая Политика конфиденциальности определяет политику Оператора в отношении обработки персональных данных, принятых на обработку, порядок и условия осуществления обработки персональных данных физических лиц, передавших свои персональные данные для обработки Оператору (далее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субъекты персональных данных) с использованием и без использования средств автоматизации, устанавливает процедуры, направленные на предотвращение нарушений законодательства Российской Федерации, устранение последствий таких нарушений, связанных с обработкой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Политика конфиденциальности разработана с целью обеспечения защиты прав и свобод субъектов персональных данных при обработке их персональных данных, а также с целью установления ответственности должностных лиц Оператора, имеющих доступ к персональным данным субъектов персональных данных, за невыполнение требований и норм, регулирующих обработку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Настоящая Политика конфиденциальности Оператора в отношении обработки персональных данных применяется ко всей информации, которую Оператор может получить о посетителях веб-сайта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https://ozera-yrist.ru</w:t>
        </w:r>
      </w:hyperlink>
      <w:r>
        <w:rPr>
          <w:rFonts w:ascii="Arial" w:hAnsi="Arial" w:cs="Arial" w:eastAsia="Arial"/>
          <w:color w:val="auto"/>
          <w:spacing w:val="0"/>
          <w:position w:val="0"/>
          <w:sz w:val="24"/>
          <w:shd w:fill="auto" w:val="clear"/>
        </w:rPr>
        <w:t xml:space="preserve">.</w:t>
      </w:r>
    </w:p>
    <w:p>
      <w:pPr>
        <w:spacing w:before="100" w:after="10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ОСНОВНЫЕ ПОНЯТИЯ</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Автоматизированная обработка персональных данных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обработка персональных данных с помощью средств вычислительной техники;</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Блокирование персональных данных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временное прекращение обработки персональных данных (за исключением случаев, если обработка необходима для уточнения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Веб-сайт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https://ozera-yrist.ru</w:t>
        </w:r>
      </w:hyperlink>
      <w:r>
        <w:rPr>
          <w:rFonts w:ascii="Arial" w:hAnsi="Arial" w:cs="Arial" w:eastAsia="Arial"/>
          <w:color w:val="auto"/>
          <w:spacing w:val="0"/>
          <w:position w:val="0"/>
          <w:sz w:val="24"/>
          <w:shd w:fill="auto" w:val="clear"/>
        </w:rPr>
        <w:t xml:space="preserve">;</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Информационная система персональных данных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совокупность содержащихся в базах данных персональных данных, и обеспечивающих их обработку информационных технологий и технических средств;</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Обезличивание персональных данных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Обработка персональных данных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Оператор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Персональные данные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любая информация, относящаяся прямо или косвенно к определенному или определяемому Пользователю веб-сайта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https://ozera-yrist.ru</w:t>
        </w:r>
      </w:hyperlink>
      <w:r>
        <w:rPr>
          <w:rFonts w:ascii="Arial" w:hAnsi="Arial" w:cs="Arial" w:eastAsia="Arial"/>
          <w:color w:val="auto"/>
          <w:spacing w:val="0"/>
          <w:position w:val="0"/>
          <w:sz w:val="24"/>
          <w:shd w:fill="auto" w:val="clear"/>
        </w:rPr>
        <w:t xml:space="preserve">;</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Пользователь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любой посетитель веб-сайта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https://ozera-yrist.ru</w:t>
        </w:r>
      </w:hyperlink>
      <w:r>
        <w:rPr>
          <w:rFonts w:ascii="Arial" w:hAnsi="Arial" w:cs="Arial" w:eastAsia="Arial"/>
          <w:color w:val="auto"/>
          <w:spacing w:val="0"/>
          <w:position w:val="0"/>
          <w:sz w:val="24"/>
          <w:shd w:fill="auto" w:val="clear"/>
        </w:rPr>
        <w:t xml:space="preserve">;</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персональных данных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действия, направленные на раскрытие персональных данных определенному лицу или определенному кругу лиц;</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Распространение персональных данных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Трансграничная передача персональных данных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Уничтожение персональных данных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pPr>
        <w:spacing w:before="100" w:after="10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ПРИНЦИПЫ ОБРАБОТКИ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обработке персональных данных Оператор руководствуется следующими принципами:</w:t>
      </w:r>
    </w:p>
    <w:p>
      <w:pPr>
        <w:numPr>
          <w:ilvl w:val="0"/>
          <w:numId w:val="2"/>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законности и справедливости;</w:t>
      </w:r>
    </w:p>
    <w:p>
      <w:pPr>
        <w:numPr>
          <w:ilvl w:val="0"/>
          <w:numId w:val="2"/>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конфиденциальности;</w:t>
      </w:r>
    </w:p>
    <w:p>
      <w:pPr>
        <w:numPr>
          <w:ilvl w:val="0"/>
          <w:numId w:val="2"/>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своевременности и достоверности получения согласия субъекта персональных данных на обработку персональных данных;</w:t>
      </w:r>
    </w:p>
    <w:p>
      <w:pPr>
        <w:numPr>
          <w:ilvl w:val="0"/>
          <w:numId w:val="2"/>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обработки только персональных данных, которые отвечают целям их обработки;</w:t>
      </w:r>
    </w:p>
    <w:p>
      <w:pPr>
        <w:numPr>
          <w:ilvl w:val="0"/>
          <w:numId w:val="2"/>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pPr>
        <w:numPr>
          <w:ilvl w:val="0"/>
          <w:numId w:val="2"/>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недопустимости объединения баз данных, содержащих персональные данные, обработка которых осуществляется в целях, несовместимых между собой;</w:t>
      </w:r>
    </w:p>
    <w:p>
      <w:pPr>
        <w:numPr>
          <w:ilvl w:val="0"/>
          <w:numId w:val="2"/>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pPr>
        <w:numPr>
          <w:ilvl w:val="0"/>
          <w:numId w:val="2"/>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уничтожения либо обезличивания персональных данных по достижению целей, их обработки или в случае утраты необходимости в достижении этих целей.</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Обработка персональных данных Оператором осуществляется с соблюдением принципов и правил, предусмотренных:</w:t>
      </w:r>
    </w:p>
    <w:p>
      <w:pPr>
        <w:numPr>
          <w:ilvl w:val="0"/>
          <w:numId w:val="4"/>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Федеральным законом от 27.07.2006 года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152-</w:t>
      </w:r>
      <w:r>
        <w:rPr>
          <w:rFonts w:ascii="Arial" w:hAnsi="Arial" w:cs="Arial" w:eastAsia="Arial"/>
          <w:color w:val="auto"/>
          <w:spacing w:val="0"/>
          <w:position w:val="0"/>
          <w:sz w:val="24"/>
          <w:shd w:fill="auto" w:val="clear"/>
        </w:rPr>
        <w:t xml:space="preserve">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персональных данных</w:t>
      </w:r>
      <w:r>
        <w:rPr>
          <w:rFonts w:ascii="Arial" w:hAnsi="Arial" w:cs="Arial" w:eastAsia="Arial"/>
          <w:color w:val="auto"/>
          <w:spacing w:val="0"/>
          <w:position w:val="0"/>
          <w:sz w:val="24"/>
          <w:shd w:fill="auto" w:val="clear"/>
        </w:rPr>
        <w:t xml:space="preserve">»;</w:t>
      </w:r>
    </w:p>
    <w:p>
      <w:pPr>
        <w:numPr>
          <w:ilvl w:val="0"/>
          <w:numId w:val="4"/>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Настоящей Политикой конфиденциальности;</w:t>
      </w:r>
    </w:p>
    <w:p>
      <w:pPr>
        <w:numPr>
          <w:ilvl w:val="0"/>
          <w:numId w:val="4"/>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Правительства РФ от 01.11.2012 года </w:t>
      </w: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1119 «</w:t>
      </w:r>
      <w:r>
        <w:rPr>
          <w:rFonts w:ascii="Arial" w:hAnsi="Arial" w:cs="Arial" w:eastAsia="Arial"/>
          <w:color w:val="auto"/>
          <w:spacing w:val="0"/>
          <w:position w:val="0"/>
          <w:sz w:val="24"/>
          <w:shd w:fill="auto" w:val="clear"/>
        </w:rPr>
        <w:t xml:space="preserve">Об утверждении требований к защите персональных данных при их обработке в информационных системах персональных данных</w:t>
      </w:r>
      <w:r>
        <w:rPr>
          <w:rFonts w:ascii="Arial" w:hAnsi="Arial" w:cs="Arial" w:eastAsia="Arial"/>
          <w:color w:val="auto"/>
          <w:spacing w:val="0"/>
          <w:position w:val="0"/>
          <w:sz w:val="24"/>
          <w:shd w:fill="auto" w:val="clear"/>
        </w:rPr>
        <w:t xml:space="preserve">»;</w:t>
      </w:r>
    </w:p>
    <w:p>
      <w:pPr>
        <w:numPr>
          <w:ilvl w:val="0"/>
          <w:numId w:val="4"/>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Иными нормативными и ненормативными правовыми актами, регулирующими вопросы обработки персональных данных.</w:t>
      </w:r>
    </w:p>
    <w:p>
      <w:pPr>
        <w:spacing w:before="100" w:after="10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ПОЛУЧЕНИЕ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Оператор осуществляет обработку следующих персональных данных Пользователей:</w:t>
      </w:r>
    </w:p>
    <w:p>
      <w:pPr>
        <w:numPr>
          <w:ilvl w:val="0"/>
          <w:numId w:val="6"/>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Фамилия, Имя, Отчество;</w:t>
      </w:r>
    </w:p>
    <w:p>
      <w:pPr>
        <w:numPr>
          <w:ilvl w:val="0"/>
          <w:numId w:val="6"/>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электронной почты;</w:t>
      </w:r>
    </w:p>
    <w:p>
      <w:pPr>
        <w:numPr>
          <w:ilvl w:val="0"/>
          <w:numId w:val="6"/>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Номер телефона;</w:t>
      </w:r>
    </w:p>
    <w:p>
      <w:pPr>
        <w:numPr>
          <w:ilvl w:val="0"/>
          <w:numId w:val="6"/>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иные данные, необходимые Оператору при оказании услуг Пользователям, для обеспечения функционирования Сайта.</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Вышеперечисленные данные далее по тексту Политики объединены общим понятием Персональные данные.</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сайте используется технологии обработки куки (cookie)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это небольшие текстовые файлы, в которые браузер записывает данные с посещенных пользователем сайтов. Эти данные служат для сбора информации о действиях посетителей на сайте для улучшения качества его содержания и возможностей.</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любое время пользователь можете изменить параметры в настройках своего браузера таким образом, чтобы браузер</w:t>
      </w:r>
      <w:r>
        <w:rPr>
          <w:rFonts w:ascii="Calibri" w:hAnsi="Calibri" w:cs="Calibri" w:eastAsia="Calibri"/>
          <w:color w:val="auto"/>
          <w:spacing w:val="0"/>
          <w:position w:val="0"/>
          <w:sz w:val="22"/>
          <w:shd w:fill="auto" w:val="clear"/>
        </w:rPr>
        <w:t xml:space="preserve"> </w:t>
      </w:r>
      <w:r>
        <w:rPr>
          <w:rFonts w:ascii="Arial" w:hAnsi="Arial" w:cs="Arial" w:eastAsia="Arial"/>
          <w:color w:val="auto"/>
          <w:spacing w:val="0"/>
          <w:position w:val="0"/>
          <w:sz w:val="24"/>
          <w:shd w:fill="auto" w:val="clear"/>
        </w:rPr>
        <w:t xml:space="preserve">перестал сохранять все файлы cookie, а так же оповещал их об отправке. В этом случае некоторые сервисы и функции сайта могут перестать работать или работать некорректно.</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Оператор осуществляет обработку персональных данных Субъектов персональных данных в следующих целях:</w:t>
      </w:r>
    </w:p>
    <w:p>
      <w:pPr>
        <w:numPr>
          <w:ilvl w:val="0"/>
          <w:numId w:val="8"/>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обеспечение возможности обратной связи от Специалистов Оператора по запросам Пользователей;</w:t>
      </w:r>
    </w:p>
    <w:p>
      <w:pPr>
        <w:numPr>
          <w:ilvl w:val="0"/>
          <w:numId w:val="8"/>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обеспечения исполнения обязательств Оператора перед Пользователями;</w:t>
      </w:r>
    </w:p>
    <w:p>
      <w:pPr>
        <w:numPr>
          <w:ilvl w:val="0"/>
          <w:numId w:val="8"/>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целях исследования рынка;</w:t>
      </w:r>
    </w:p>
    <w:p>
      <w:pPr>
        <w:numPr>
          <w:ilvl w:val="0"/>
          <w:numId w:val="8"/>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информирования Субъекта персональных данных об акциях, конкурсах, специальных предложениях, о новых услугах, скидок, рекламных материалов и других сервисов, а также получения коммерческой или рекламной информации и бесплатной продукции, участия в мероприятиях, выполнения маркетинговых исследований и уведомления обо всех специальных инициативах для клиентов;</w:t>
      </w:r>
    </w:p>
    <w:p>
      <w:pPr>
        <w:numPr>
          <w:ilvl w:val="0"/>
          <w:numId w:val="8"/>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статистических целях;</w:t>
      </w:r>
    </w:p>
    <w:p>
      <w:pPr>
        <w:numPr>
          <w:ilvl w:val="0"/>
          <w:numId w:val="8"/>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иных целях, если соответствующие действия Оператора не противоречат действующему законодательству, деятельности Оператора, и на проведение указанной обработки получено согласие Субъекта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Пользователь всегда может отказаться от получения информационных сообщений, направив Оператору письмо на адрес электронной почты ozeraurcentr@gmail.com</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 пометкой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Отказ от уведомлений о новых продуктах и услугах и специальных предложениях</w:t>
      </w:r>
      <w:r>
        <w:rPr>
          <w:rFonts w:ascii="Arial" w:hAnsi="Arial" w:cs="Arial" w:eastAsia="Arial"/>
          <w:color w:val="auto"/>
          <w:spacing w:val="0"/>
          <w:position w:val="0"/>
          <w:sz w:val="24"/>
          <w:shd w:fill="auto" w:val="clear"/>
        </w:rPr>
        <w:t xml:space="preserve">».</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Пользователь соглашается получать СМС рекламного и информационного характера.</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Оператор осуществляет обработку персональных данных субъектов персональных данных посредством совершения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следующие:</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сбор;</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запись;</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систематизацию;</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накопление;</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хранение;</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уточнение (обновление, изменение);</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извлечение;</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использование;</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передачу (распространение, предоставление, доступ);</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обезличивание;</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блокирование;</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удаление;</w:t>
      </w:r>
    </w:p>
    <w:p>
      <w:pPr>
        <w:numPr>
          <w:ilvl w:val="0"/>
          <w:numId w:val="10"/>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уничтожение.</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Персональные данные субъектов персональных данных получаются Оператором:</w:t>
      </w:r>
    </w:p>
    <w:p>
      <w:pPr>
        <w:numPr>
          <w:ilvl w:val="0"/>
          <w:numId w:val="12"/>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путем предоставления субъектом персональных данных при подаче заявок, заявлений, анкет, бланков, заполнении регистрационных форм на сайте Оператора или направления по электронной почте, сообщения по телефонам для связи Оператора;</w:t>
      </w:r>
    </w:p>
    <w:p>
      <w:pPr>
        <w:numPr>
          <w:ilvl w:val="0"/>
          <w:numId w:val="12"/>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иными способами, не противоречащими законодательству РФ о защите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Оператор получает и начинает обработку персональных данных Субъекта с момента получения его согласия.</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Согласие на обработку персональных данных дается субъектом персональных данных с момента начала использования сайта, в том числе, путем проставления отметок в графах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Нажимая на кнопку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отправить</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 соглашаетесь с политикой в отношении обработки персональных данных</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посредством совершения субъектом персональных данных конклюдентных действий.</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Субъект персональных данных может в любой момент отозвать свое согласие на обработку персональных данных. Для отзыва согласия на обработку персональных данных, необходимо подать соответствующее заявление Оператору по доступным средствам связи. При этом Оператор должен прекратить их обработку или обеспечить прекращение такой обработки и в случае, если сохранение персональных данных более не требуется для целей их обработки, уничтожить персональные данные или обеспечить их уничтожение в срок, не превышающий 30 (Тридцати) дней с даты поступления указанного отзыва.</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только при наличии оснований, указанных в Законе о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Субъект персональных данных вправе выбрать, какие именно персональные данные будут им предоставлены. Однако, в случае неполного предоставления необходимых данных Оператор не гарантирует возможность субъекта использовать все сервисы и продукты Сайта, пользоваться всеми услугами Сайта.</w:t>
      </w:r>
    </w:p>
    <w:p>
      <w:pPr>
        <w:spacing w:before="100" w:after="10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ПОРЯДОК ОБРАБОТКИ ПЕРСОНАЛЬНЫХ ДАННЫХ</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Оператор принимает технические и организационно-правовые меры в целях обеспечения защиты персональных данных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обработке персональных данных Оператор применяет правовые, организационные и технические меры по обеспечению безопасности персональных данных в соответствии со ст. 19 Федерального закона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персональных данных</w:t>
      </w:r>
      <w:r>
        <w:rPr>
          <w:rFonts w:ascii="Arial" w:hAnsi="Arial" w:cs="Arial" w:eastAsia="Arial"/>
          <w:color w:val="auto"/>
          <w:spacing w:val="0"/>
          <w:position w:val="0"/>
          <w:sz w:val="24"/>
          <w:shd w:fill="auto" w:val="clear"/>
        </w:rPr>
        <w:t xml:space="preserve">».</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передаче персональных данных Оператор соблюдает следующие требования:</w:t>
      </w:r>
    </w:p>
    <w:p>
      <w:pPr>
        <w:numPr>
          <w:ilvl w:val="0"/>
          <w:numId w:val="14"/>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 сообщает персональные данные субъекта персональных данных третьей стороне без выраженного согласия, за исключением случаев, когда это необходимо в целях обработки персональных данных, предупреждения угрозы жизни и здоровью субъекта персональных данных, а также в случаях, установленных законодательством;</w:t>
      </w:r>
    </w:p>
    <w:p>
      <w:pPr>
        <w:numPr>
          <w:ilvl w:val="0"/>
          <w:numId w:val="14"/>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 сообщает персональные данные в коммерческих целях без выраженного согласия субъекта персональных данных;</w:t>
      </w:r>
    </w:p>
    <w:p>
      <w:pPr>
        <w:numPr>
          <w:ilvl w:val="0"/>
          <w:numId w:val="14"/>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информирует лиц, получающих персональные данные, о том, что эти данные могут быть использованы лишь в целях, для которых они сообщены, и требует от этих лиц принятия надлежащих мер по защите персональных данных. Лица, получающие персональные данные Пользователя, обязаны соблюдать режим конфиденциальности;</w:t>
      </w:r>
    </w:p>
    <w:p>
      <w:pPr>
        <w:numPr>
          <w:ilvl w:val="0"/>
          <w:numId w:val="14"/>
        </w:numPr>
        <w:spacing w:before="100" w:after="10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разрешает доступ к персональным данным только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Оператор вправе раскрыть любую собранную о Пользователе данного Сайта информацию, если раскрытие необходимо для выполнения положений действующего законодательства или судебных решений, обеспечения выполнения условий настоящего Соглашения, защиты прав или безопасности иных Пользователей и любых третьих лиц.</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Третьи лица самостоятельно определяют перечень иных лиц (своих сотрудников), имеющих непосредственный доступ к таким персональным данным и (или) осуществляющих их обработку. Перечень указанных лиц, а также порядок доступа и(или) обработки ими персональных данных утверждается внутренними документами Третьего лица.</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Оператор не продаёт и не предоставляет персональные данные третьим лицам для маркетинговых целей, не предусмотренных данной Политикой конфиденциальности, без прямого согласия субъектов персональных данных. Оператор может объединять обезличенные данные с иной информацией, полученной от третьих лиц, и использовать их для совершенствования и персонификации услуг, информационного наполнения и рекламы.</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Обработка персональных данных производится на территории Российской Федерации, трансграничная передача персональных данных не осуществляется. Оператор оставляет за собой право выбирать любые каналы передачи информации о персональных данных, а также содержания передаваемой информации.</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Личная информация, собранная онлайн, хранится у Оператора и/или поставщиков услуг в базах данных, защищенных посредством физических и электронных средств контроля, технологий системы ограничения доступа и других приемлемых мер обеспечения безопасности.</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Субъект персональных данных осознаёт, подтверждает и соглашается с тем, что техническая обработка и передача информации на Сайте Оператора может включать в себя передачу данных по различным сетям, в том числе по незашифрованным каналам связи сети Интернет, которая никогда не является полностью конфиденциальной и безопасной.</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Субъект персональных данных также понимает, что любое сообщения и/или информация, отправленные посредством Сервера Оператора, могут быть несанкционированно прочитаны и/или перехвачены третьими лицами.</w:t>
      </w:r>
    </w:p>
    <w:p>
      <w:pPr>
        <w:spacing w:before="100" w:after="10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ОТКАЗ ОТ ОТВЕТСТВЕННОСТИ</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Оператор не берет на себя ответственность за действия других сайтов и ресурсов, третьих лиц и сторонних посетителей.</w:t>
      </w:r>
    </w:p>
    <w:p>
      <w:pPr>
        <w:spacing w:before="100" w:after="10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ОБРАТНАЯ СВЯЗЬ</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p>
    <w:p>
      <w:pPr>
        <w:spacing w:before="100" w:after="100" w:line="288"/>
        <w:ind w:right="0" w:left="0" w:firstLine="0"/>
        <w:jc w:val="both"/>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auto" w:val="clear"/>
        </w:rPr>
        <w:t xml:space="preserve">ozeraurcentr@gmail.com</w:t>
      </w:r>
    </w:p>
    <w:p>
      <w:pPr>
        <w:spacing w:before="100" w:after="10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ЗАКЛЮЧИТЕЛЬНЫЕ ПОЛОЖЕНИЯ</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возникновения любых споров или разногласий, связанных с исполнением настоящих Правил, Субъект персональных данных и Оператор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Настоящие Политика конфиденциальности вступают в силу для Субъекта персональных данных с момента начала использования Сайта Оператора и действует в течение неопределенного срока.</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Настоящая Политика конфиденциальности может быть изменена и/или дополнена Оператором в любое время в течение срока действия Правил по своему усмотрению без необходимости получения на то согласия Субъекта персональных данных. Все изменения и/или дополнения размещаются Оператором в соответствующем разделе Сайта и вступают в силу в день такого размещения. Субъект персональных данных обязуется своевременно и самостоятельно знакомиться со всеми изменениями и/или дополнениями. При несогласии Субъекта персональных данных с внесенными изменениями он обязан отказаться от доступа к Сайту, прекратить использование материалов и сервисов Сайта.</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Действующая Политика конфиденциальности размещена на странице по адресу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https://ozera-yrist.ru/assets/policy.docx</w:t>
        </w:r>
      </w:hyperlink>
      <w:r>
        <w:rPr>
          <w:rFonts w:ascii="Arial" w:hAnsi="Arial" w:cs="Arial" w:eastAsia="Arial"/>
          <w:color w:val="auto"/>
          <w:spacing w:val="0"/>
          <w:position w:val="0"/>
          <w:sz w:val="24"/>
          <w:shd w:fill="auto" w:val="clear"/>
        </w:rPr>
        <w:t xml:space="preserve">.</w:t>
      </w:r>
    </w:p>
    <w:p>
      <w:pPr>
        <w:spacing w:before="100" w:after="100" w:line="288"/>
        <w:ind w:right="0" w:left="0" w:firstLine="0"/>
        <w:jc w:val="both"/>
        <w:rPr>
          <w:rFonts w:ascii="Arial" w:hAnsi="Arial" w:cs="Arial" w:eastAsia="Arial"/>
          <w:color w:val="auto"/>
          <w:spacing w:val="0"/>
          <w:position w:val="0"/>
          <w:sz w:val="24"/>
          <w:shd w:fill="auto" w:val="clear"/>
        </w:rPr>
      </w:pP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Дата размещения: </w:t>
      </w:r>
      <w:r>
        <w:rPr>
          <w:rFonts w:ascii="Arial" w:hAnsi="Arial" w:cs="Arial" w:eastAsia="Arial"/>
          <w:color w:val="auto"/>
          <w:spacing w:val="0"/>
          <w:position w:val="0"/>
          <w:sz w:val="24"/>
          <w:shd w:fill="auto" w:val="clear"/>
        </w:rPr>
        <w:t xml:space="preserve">15</w:t>
      </w:r>
      <w:r>
        <w:rPr>
          <w:rFonts w:ascii="Arial" w:hAnsi="Arial" w:cs="Arial" w:eastAsia="Arial"/>
          <w:color w:val="auto"/>
          <w:spacing w:val="0"/>
          <w:position w:val="0"/>
          <w:sz w:val="24"/>
          <w:shd w:fill="auto" w:val="clear"/>
        </w:rPr>
        <w:t xml:space="preserve">.0</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2024</w:t>
      </w:r>
      <w:r>
        <w:rPr>
          <w:rFonts w:ascii="Arial" w:hAnsi="Arial" w:cs="Arial" w:eastAsia="Arial"/>
          <w:color w:val="auto"/>
          <w:spacing w:val="0"/>
          <w:position w:val="0"/>
          <w:sz w:val="24"/>
          <w:shd w:fill="auto" w:val="clear"/>
        </w:rPr>
        <w:t xml:space="preserve"> года</w:t>
      </w:r>
    </w:p>
    <w:p>
      <w:pPr>
        <w:spacing w:before="100" w:after="10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Краснодар                                                                               ООО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ЮК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Озёра</w:t>
      </w:r>
      <w:r>
        <w:rPr>
          <w:rFonts w:ascii="Arial" w:hAnsi="Arial" w:cs="Arial" w:eastAsia="Arial"/>
          <w:color w:val="auto"/>
          <w:spacing w:val="0"/>
          <w:position w:val="0"/>
          <w:sz w:val="24"/>
          <w:shd w:fill="auto" w:val="clear"/>
        </w:rPr>
        <w:t xml:space="preserve">»</w:t>
      </w:r>
    </w:p>
    <w:p>
      <w:pPr>
        <w:spacing w:before="100" w:after="100" w:line="288"/>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
    <w:abstractNumId w:val="36"/>
  </w:num>
  <w:num w:numId="4">
    <w:abstractNumId w:val="30"/>
  </w:num>
  <w:num w:numId="6">
    <w:abstractNumId w:val="24"/>
  </w:num>
  <w:num w:numId="8">
    <w:abstractNumId w:val="18"/>
  </w:num>
  <w:num w:numId="10">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ozera-yrist.ru/" Id="docRId1" Type="http://schemas.openxmlformats.org/officeDocument/2006/relationships/hyperlink" /><Relationship TargetMode="External" Target="https://ozera-yrist.ru/" Id="docRId3" Type="http://schemas.openxmlformats.org/officeDocument/2006/relationships/hyperlink" /><Relationship TargetMode="External" Target="https://ozera-yrist.ru/assets/policy.docx" Id="docRId5" Type="http://schemas.openxmlformats.org/officeDocument/2006/relationships/hyperlink" /><Relationship Target="styles.xml" Id="docRId7" Type="http://schemas.openxmlformats.org/officeDocument/2006/relationships/styles" /><Relationship TargetMode="External" Target="https://ozera-yrist.ru/" Id="docRId0" Type="http://schemas.openxmlformats.org/officeDocument/2006/relationships/hyperlink" /><Relationship TargetMode="External" Target="https://ozera-yrist.ru/" Id="docRId2" Type="http://schemas.openxmlformats.org/officeDocument/2006/relationships/hyperlink" /><Relationship TargetMode="External" Target="https://ozera-yrist.ru/" Id="docRId4" Type="http://schemas.openxmlformats.org/officeDocument/2006/relationships/hyperlink" /><Relationship Target="numbering.xml" Id="docRId6" Type="http://schemas.openxmlformats.org/officeDocument/2006/relationships/numbering" /></Relationships>
</file>